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59E6" w:rsidR="00DD259F" w:rsidP="005B7AC9" w:rsidRDefault="00DD259F" w14:paraId="4f5c4f0" w14:textId="4f5c4f0">
      <w:pPr>
        <w15:collapsed w:val="false"/>
        <w:rPr>
          <w:rFonts w:cs="Arial"/>
          <w:b w:val="false"/>
        </w:rPr>
      </w:pPr>
      <w:bookmarkStart w:name="_GoBack" w:id="0"/>
      <w:bookmarkEnd w:id="0"/>
      <w:r w:rsidRPr="003259E6">
        <w:rPr>
          <w:rFonts w:cs="Arial"/>
          <w:b w:val="false"/>
        </w:rPr>
        <w:t>REPUBLIKA HRVATSKA</w:t>
      </w:r>
    </w:p>
    <w:p w:rsidRPr="003259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259E6">
        <w:rPr>
          <w:rFonts w:cs="Arial"/>
          <w:b w:val="false"/>
        </w:rPr>
        <w:t>TRGOVAČKI SUD U RIJECI</w:t>
      </w:r>
      <w:r w:rsidRPr="003259E6" w:rsidR="006D1F4A">
        <w:rPr>
          <w:rFonts w:cs="Arial"/>
          <w:b w:val="false"/>
        </w:rPr>
        <w:tab/>
      </w:r>
    </w:p>
    <w:p w:rsidRPr="003259E6" w:rsidR="00144160" w:rsidP="005B7AC9" w:rsidRDefault="00DD259F">
      <w:pPr>
        <w:rPr>
          <w:rFonts w:cs="Arial"/>
          <w:b w:val="false"/>
        </w:rPr>
      </w:pPr>
      <w:r w:rsidRPr="003259E6">
        <w:rPr>
          <w:rFonts w:cs="Arial"/>
          <w:b w:val="false"/>
        </w:rPr>
        <w:t>ZADARSKA 1 i 3</w:t>
      </w:r>
    </w:p>
    <w:p w:rsidRPr="003259E6" w:rsidR="0019114E" w:rsidP="005B7AC9" w:rsidRDefault="0019114E">
      <w:pPr>
        <w:rPr>
          <w:rFonts w:cs="Arial"/>
          <w:b w:val="false"/>
        </w:rPr>
      </w:pPr>
    </w:p>
    <w:p w:rsidRPr="003259E6" w:rsidR="0027103A" w:rsidP="005B7AC9" w:rsidRDefault="0027103A">
      <w:pPr>
        <w:rPr>
          <w:rFonts w:cs="Arial"/>
          <w:b w:val="false"/>
        </w:rPr>
      </w:pPr>
    </w:p>
    <w:p w:rsidRPr="003259E6" w:rsidR="0027103A" w:rsidP="005B7AC9" w:rsidRDefault="0027103A">
      <w:pPr>
        <w:rPr>
          <w:rFonts w:cs="Arial"/>
          <w:b w:val="false"/>
        </w:rPr>
      </w:pPr>
    </w:p>
    <w:p w:rsidRPr="003259E6" w:rsidR="00613796" w:rsidP="005B7AC9" w:rsidRDefault="00613796">
      <w:pPr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>Z A P I S N I K</w:t>
      </w:r>
    </w:p>
    <w:p w:rsidRPr="003259E6" w:rsidR="000F7AD9" w:rsidP="00A11924" w:rsidRDefault="00405860">
      <w:pPr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>o</w:t>
      </w:r>
      <w:r w:rsidRPr="003259E6" w:rsidR="00560DA5">
        <w:rPr>
          <w:rFonts w:cs="Arial"/>
          <w:b w:val="false"/>
          <w:bCs/>
        </w:rPr>
        <w:t>d</w:t>
      </w:r>
      <w:r w:rsidRPr="003259E6" w:rsidR="001C161A">
        <w:rPr>
          <w:rFonts w:cs="Arial"/>
          <w:b w:val="false"/>
          <w:bCs/>
        </w:rPr>
        <w:t xml:space="preserve"> </w:t>
      </w:r>
      <w:r w:rsidRPr="003259E6" w:rsidR="002A496E">
        <w:rPr>
          <w:rFonts w:cs="Arial"/>
          <w:b w:val="false"/>
          <w:bCs/>
        </w:rPr>
        <w:t>1</w:t>
      </w:r>
      <w:r w:rsidRPr="003259E6" w:rsidR="00E73ACB">
        <w:rPr>
          <w:rFonts w:cs="Arial"/>
          <w:b w:val="false"/>
          <w:bCs/>
        </w:rPr>
        <w:t>5</w:t>
      </w:r>
      <w:r w:rsidRPr="003259E6" w:rsidR="00DD7816">
        <w:rPr>
          <w:rFonts w:cs="Arial"/>
          <w:b w:val="false"/>
          <w:bCs/>
        </w:rPr>
        <w:t>. srpnja</w:t>
      </w:r>
      <w:r w:rsidRPr="003259E6" w:rsidR="0019114E">
        <w:rPr>
          <w:rFonts w:cs="Arial"/>
          <w:b w:val="false"/>
          <w:bCs/>
        </w:rPr>
        <w:t xml:space="preserve"> 2021</w:t>
      </w:r>
      <w:r w:rsidRPr="003259E6" w:rsidR="00A85AFB">
        <w:rPr>
          <w:rFonts w:cs="Arial"/>
          <w:b w:val="false"/>
          <w:bCs/>
        </w:rPr>
        <w:t>.</w:t>
      </w:r>
      <w:r w:rsidRPr="003259E6" w:rsidR="0019114E">
        <w:rPr>
          <w:rFonts w:cs="Arial"/>
          <w:b w:val="false"/>
          <w:bCs/>
        </w:rPr>
        <w:t xml:space="preserve"> godine</w:t>
      </w:r>
      <w:r w:rsidRPr="003259E6" w:rsidR="00B82A55">
        <w:rPr>
          <w:rFonts w:cs="Arial"/>
          <w:b w:val="false"/>
          <w:bCs/>
        </w:rPr>
        <w:t xml:space="preserve"> </w:t>
      </w:r>
    </w:p>
    <w:p w:rsidRPr="003259E6" w:rsidR="00932C80" w:rsidP="005B7AC9" w:rsidRDefault="00A24FE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u prethodnom postupku </w:t>
      </w:r>
      <w:r w:rsidRPr="003259E6" w:rsidR="00613796">
        <w:rPr>
          <w:rFonts w:cs="Arial"/>
          <w:b w:val="false"/>
        </w:rPr>
        <w:t>radi</w:t>
      </w:r>
      <w:r w:rsidRPr="003259E6" w:rsidR="006372B4">
        <w:rPr>
          <w:rFonts w:cs="Arial"/>
          <w:b w:val="false"/>
        </w:rPr>
        <w:t xml:space="preserve"> očitovanja o prijedlogu i</w:t>
      </w:r>
      <w:r w:rsidRPr="003259E6" w:rsidR="00613796">
        <w:rPr>
          <w:rFonts w:cs="Arial"/>
          <w:b w:val="false"/>
        </w:rPr>
        <w:t xml:space="preserve"> </w:t>
      </w:r>
      <w:r w:rsidRPr="003259E6" w:rsidR="00B468D0">
        <w:rPr>
          <w:rFonts w:cs="Arial"/>
          <w:b w:val="false"/>
        </w:rPr>
        <w:t>rasprave o</w:t>
      </w:r>
      <w:r w:rsidRPr="003259E6" w:rsidR="00727FC2">
        <w:rPr>
          <w:rFonts w:cs="Arial"/>
          <w:b w:val="false"/>
        </w:rPr>
        <w:t xml:space="preserve"> </w:t>
      </w:r>
      <w:r w:rsidRPr="003259E6" w:rsidR="00E279D6">
        <w:rPr>
          <w:rFonts w:cs="Arial"/>
          <w:b w:val="false"/>
        </w:rPr>
        <w:t>pretpostavk</w:t>
      </w:r>
      <w:r w:rsidRPr="003259E6" w:rsidR="00B468D0">
        <w:rPr>
          <w:rFonts w:cs="Arial"/>
          <w:b w:val="false"/>
        </w:rPr>
        <w:t>ama</w:t>
      </w:r>
      <w:r w:rsidRPr="003259E6" w:rsidR="00E279D6">
        <w:rPr>
          <w:rFonts w:cs="Arial"/>
          <w:b w:val="false"/>
        </w:rPr>
        <w:t xml:space="preserve"> </w:t>
      </w:r>
      <w:r w:rsidRPr="003259E6" w:rsidR="006F49A9">
        <w:rPr>
          <w:rFonts w:cs="Arial"/>
          <w:b w:val="false"/>
        </w:rPr>
        <w:t xml:space="preserve">za otvaranje </w:t>
      </w:r>
      <w:r w:rsidRPr="003259E6" w:rsidR="00560DA5">
        <w:rPr>
          <w:rFonts w:cs="Arial"/>
          <w:b w:val="false"/>
        </w:rPr>
        <w:t xml:space="preserve">stečajnog </w:t>
      </w:r>
      <w:r w:rsidRPr="003259E6" w:rsidR="00613796">
        <w:rPr>
          <w:rFonts w:cs="Arial"/>
          <w:b w:val="false"/>
        </w:rPr>
        <w:t xml:space="preserve">postupka nad </w:t>
      </w:r>
      <w:r w:rsidRPr="003259E6" w:rsidR="00C146D8">
        <w:rPr>
          <w:rFonts w:cs="Arial"/>
          <w:b w:val="false"/>
        </w:rPr>
        <w:t xml:space="preserve">dužnikom trgovačkim društvom </w:t>
      </w:r>
      <w:r w:rsidRPr="003259E6" w:rsidR="00E73ACB">
        <w:rPr>
          <w:rFonts w:cs="Arial"/>
          <w:b w:val="false"/>
        </w:rPr>
        <w:t>FUEL društvo s ograničenom odgovornošću za trgovinu i usluge, turistička agencija, Šmrika, Čabrijani 5</w:t>
      </w:r>
      <w:r w:rsidRPr="003259E6" w:rsidR="00A11924">
        <w:rPr>
          <w:rFonts w:cs="Arial"/>
          <w:b w:val="false"/>
        </w:rPr>
        <w:t>.</w:t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27103A" w:rsidP="005B7AC9" w:rsidRDefault="0027103A">
      <w:pPr>
        <w:jc w:val="both"/>
        <w:rPr>
          <w:rFonts w:cs="Arial"/>
          <w:b w:val="false"/>
        </w:rPr>
      </w:pP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OD SUDA PRISUTNI:</w:t>
      </w: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Daniela Korlević, sudac</w:t>
      </w:r>
    </w:p>
    <w:p w:rsidRPr="003259E6" w:rsidR="0019114E" w:rsidP="00E73ACB" w:rsidRDefault="00A11924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Dajana Jurković</w:t>
      </w:r>
      <w:r w:rsidRPr="003259E6" w:rsidR="00613796">
        <w:rPr>
          <w:rFonts w:cs="Arial"/>
          <w:b w:val="false"/>
        </w:rPr>
        <w:t>, zapisničar</w:t>
      </w:r>
    </w:p>
    <w:p w:rsidRPr="003259E6" w:rsidR="0027103A" w:rsidP="005B7AC9" w:rsidRDefault="0027103A">
      <w:pPr>
        <w:jc w:val="center"/>
        <w:rPr>
          <w:rFonts w:cs="Arial"/>
          <w:b w:val="false"/>
        </w:rPr>
      </w:pPr>
    </w:p>
    <w:p w:rsidRPr="003259E6" w:rsidR="00613796" w:rsidP="005B7AC9" w:rsidRDefault="009168D8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Početak u</w:t>
      </w:r>
      <w:r w:rsidRPr="003259E6" w:rsidR="00CF16F2">
        <w:rPr>
          <w:rFonts w:cs="Arial"/>
          <w:b w:val="false"/>
        </w:rPr>
        <w:t xml:space="preserve"> </w:t>
      </w:r>
      <w:r w:rsidRPr="003259E6" w:rsidR="002A496E">
        <w:rPr>
          <w:rFonts w:cs="Arial"/>
          <w:b w:val="false"/>
        </w:rPr>
        <w:t>09</w:t>
      </w:r>
      <w:r w:rsidRPr="003259E6" w:rsidR="00613796">
        <w:rPr>
          <w:rFonts w:cs="Arial"/>
          <w:b w:val="false"/>
        </w:rPr>
        <w:t>:</w:t>
      </w:r>
      <w:r w:rsidRPr="003259E6" w:rsidR="002A496E">
        <w:rPr>
          <w:rFonts w:cs="Arial"/>
          <w:b w:val="false"/>
        </w:rPr>
        <w:t>3</w:t>
      </w:r>
      <w:r w:rsidRPr="003259E6" w:rsidR="004F4F9A">
        <w:rPr>
          <w:rFonts w:cs="Arial"/>
          <w:b w:val="false"/>
        </w:rPr>
        <w:t>0</w:t>
      </w:r>
      <w:r w:rsidRPr="003259E6" w:rsidR="00613796">
        <w:rPr>
          <w:rFonts w:cs="Arial"/>
          <w:b w:val="false"/>
        </w:rPr>
        <w:t xml:space="preserve"> sati</w:t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27103A" w:rsidP="005B7AC9" w:rsidRDefault="0027103A">
      <w:pPr>
        <w:jc w:val="both"/>
        <w:rPr>
          <w:rFonts w:cs="Arial"/>
          <w:b w:val="false"/>
        </w:rPr>
      </w:pP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Utvrđuje se da su na današnje ročište pristupili:</w:t>
      </w:r>
    </w:p>
    <w:p w:rsidRPr="003259E6" w:rsidR="00E96CC2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Za predlagatelja</w:t>
      </w:r>
      <w:r w:rsidRPr="003259E6" w:rsidR="00E96CC2">
        <w:rPr>
          <w:rFonts w:cs="Arial"/>
          <w:b w:val="false"/>
        </w:rPr>
        <w:t>:</w:t>
      </w:r>
      <w:r w:rsidRPr="003259E6" w:rsidR="00481E2D">
        <w:rPr>
          <w:rFonts w:cs="Arial"/>
          <w:b w:val="false"/>
        </w:rPr>
        <w:t xml:space="preserve"> </w:t>
      </w:r>
      <w:r w:rsidRPr="003259E6" w:rsidR="001A015C">
        <w:rPr>
          <w:rFonts w:cs="Arial"/>
          <w:b w:val="false"/>
        </w:rPr>
        <w:t xml:space="preserve">nitko, dostava poziva uredno iskazana  </w:t>
      </w:r>
    </w:p>
    <w:p w:rsidRPr="003259E6" w:rsidR="001A015C" w:rsidP="005B7AC9" w:rsidRDefault="001A015C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Za dužnika: </w:t>
      </w:r>
      <w:r w:rsidRPr="003259E6" w:rsidR="009808FA">
        <w:rPr>
          <w:rFonts w:cs="Arial"/>
          <w:b w:val="false"/>
        </w:rPr>
        <w:t xml:space="preserve">nitko, dostava poziva uredno iskazana  </w:t>
      </w:r>
    </w:p>
    <w:p w:rsidRPr="003259E6" w:rsidR="009E23B7" w:rsidP="009E23B7" w:rsidRDefault="007E4088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Pr="00DA1DD2" w:rsidR="003259E6" w:rsidP="003259E6" w:rsidRDefault="003259E6">
      <w:pPr>
        <w:ind w:firstLine="720"/>
        <w:jc w:val="both"/>
        <w:rPr>
          <w:rFonts w:cs="Arial"/>
          <w:b w:val="false"/>
        </w:rPr>
      </w:pPr>
      <w:r w:rsidRPr="00DA1DD2">
        <w:rPr>
          <w:rFonts w:cs="Arial"/>
          <w:b w:val="false"/>
        </w:rPr>
        <w:t>Utvrđuje se da privremeni stečajni upravitelj na današnje ročište nije pristupio, a svoj izostanak je opravdao usmenim putem.</w:t>
      </w:r>
    </w:p>
    <w:p w:rsidRPr="003259E6" w:rsidR="003259E6" w:rsidP="009E23B7" w:rsidRDefault="003259E6">
      <w:pPr>
        <w:jc w:val="both"/>
        <w:rPr>
          <w:rFonts w:cs="Arial"/>
          <w:b w:val="false"/>
        </w:rPr>
      </w:pPr>
    </w:p>
    <w:p w:rsidRPr="003259E6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Utvrđuje se da spisu pril</w:t>
      </w:r>
      <w:r w:rsidRPr="003259E6" w:rsidR="00F65E5D">
        <w:rPr>
          <w:rFonts w:cs="Arial"/>
          <w:b w:val="false"/>
        </w:rPr>
        <w:t xml:space="preserve">eži podnesak predlagatelja od </w:t>
      </w:r>
      <w:r w:rsidRPr="003259E6" w:rsidR="00921BCD">
        <w:rPr>
          <w:rFonts w:cs="Arial"/>
          <w:b w:val="false"/>
        </w:rPr>
        <w:t>04. lipnja</w:t>
      </w:r>
      <w:r w:rsidRPr="003259E6">
        <w:rPr>
          <w:rFonts w:cs="Arial"/>
          <w:b w:val="false"/>
        </w:rPr>
        <w:t xml:space="preserve"> 2021. godine pre</w:t>
      </w:r>
      <w:r w:rsidRPr="003259E6" w:rsidR="00F65E5D">
        <w:rPr>
          <w:rFonts w:cs="Arial"/>
          <w:b w:val="false"/>
        </w:rPr>
        <w:t xml:space="preserve">ma kojem dužnik na dan </w:t>
      </w:r>
      <w:r w:rsidRPr="003259E6" w:rsidR="00921BCD">
        <w:rPr>
          <w:rFonts w:cs="Arial"/>
          <w:b w:val="false"/>
        </w:rPr>
        <w:t>04. lipnja</w:t>
      </w:r>
      <w:r w:rsidRPr="003259E6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 w:rsidRPr="003259E6" w:rsidR="00A11924">
        <w:rPr>
          <w:rFonts w:cs="Arial"/>
          <w:b w:val="false"/>
        </w:rPr>
        <w:t>1</w:t>
      </w:r>
      <w:r w:rsidRPr="003259E6" w:rsidR="00E73ACB">
        <w:rPr>
          <w:rFonts w:cs="Arial"/>
          <w:b w:val="false"/>
        </w:rPr>
        <w:t>4</w:t>
      </w:r>
      <w:r w:rsidRPr="003259E6" w:rsidR="002A496E">
        <w:rPr>
          <w:rFonts w:cs="Arial"/>
          <w:b w:val="false"/>
        </w:rPr>
        <w:t>2</w:t>
      </w:r>
      <w:r w:rsidRPr="003259E6" w:rsidR="009A5324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 xml:space="preserve">dana u ukupnom iznosu </w:t>
      </w:r>
      <w:r w:rsidRPr="003259E6" w:rsidR="00E73ACB">
        <w:rPr>
          <w:rFonts w:cs="Arial"/>
          <w:b w:val="false"/>
        </w:rPr>
        <w:t xml:space="preserve">391.117,20 </w:t>
      </w:r>
      <w:r w:rsidRPr="003259E6">
        <w:rPr>
          <w:rFonts w:cs="Arial"/>
          <w:b w:val="false"/>
        </w:rPr>
        <w:t>kn.</w:t>
      </w:r>
    </w:p>
    <w:p w:rsidRPr="003259E6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3259E6" w:rsidR="0027103A" w:rsidP="007C5E11" w:rsidRDefault="000E4AFD">
      <w:pPr>
        <w:jc w:val="both"/>
        <w:rPr>
          <w:rFonts w:cs="Arial"/>
          <w:b w:val="false"/>
          <w:color w:val="FF0000"/>
        </w:rPr>
      </w:pPr>
      <w:r w:rsidRPr="003259E6">
        <w:rPr>
          <w:rFonts w:cs="Arial"/>
          <w:b w:val="false"/>
        </w:rPr>
        <w:tab/>
      </w:r>
      <w:r w:rsidRPr="003259E6" w:rsidR="008764A6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3259E6" w:rsidR="008764A6" w:rsidP="007C5E11" w:rsidRDefault="008764A6">
      <w:pPr>
        <w:jc w:val="both"/>
        <w:rPr>
          <w:rFonts w:cs="Arial"/>
          <w:b w:val="false"/>
          <w:color w:val="FF0000"/>
        </w:rPr>
      </w:pPr>
    </w:p>
    <w:p w:rsidRPr="003259E6" w:rsidR="00BE6FBE" w:rsidP="00BE6FBE" w:rsidRDefault="005F3728">
      <w:pPr>
        <w:jc w:val="both"/>
        <w:rPr>
          <w:rFonts w:cs="Arial"/>
          <w:b w:val="false"/>
          <w:color w:val="FF0000"/>
        </w:rPr>
      </w:pPr>
      <w:r w:rsidRPr="003259E6">
        <w:rPr>
          <w:rFonts w:cs="Arial"/>
          <w:b w:val="false"/>
          <w:color w:val="FF0000"/>
        </w:rPr>
        <w:tab/>
      </w:r>
      <w:r w:rsidRPr="003259E6" w:rsidR="00005F55">
        <w:rPr>
          <w:rFonts w:cs="Arial"/>
          <w:b w:val="false"/>
        </w:rPr>
        <w:t>U prethodnom postupku privremeni stečajni upravitelj utvrdio je da se n</w:t>
      </w:r>
      <w:r w:rsidRPr="003259E6" w:rsidR="00BE6FBE">
        <w:rPr>
          <w:rFonts w:cs="Arial"/>
          <w:b w:val="false"/>
        </w:rPr>
        <w:t>a adresi sjedišta nalazi privatna kuća</w:t>
      </w:r>
      <w:r w:rsidRPr="003259E6" w:rsidR="00005F55">
        <w:rPr>
          <w:rFonts w:cs="Arial"/>
          <w:b w:val="false"/>
        </w:rPr>
        <w:t xml:space="preserve"> na kojoj n</w:t>
      </w:r>
      <w:r w:rsidRPr="003259E6" w:rsidR="00BE6FBE">
        <w:rPr>
          <w:rFonts w:cs="Arial"/>
          <w:b w:val="false"/>
        </w:rPr>
        <w:t xml:space="preserve">ema istaknute tvrtke </w:t>
      </w:r>
      <w:r w:rsidRPr="003259E6" w:rsidR="008926A6">
        <w:rPr>
          <w:rFonts w:cs="Arial"/>
          <w:b w:val="false"/>
        </w:rPr>
        <w:t>d</w:t>
      </w:r>
      <w:r w:rsidRPr="003259E6" w:rsidR="00BE6FBE">
        <w:rPr>
          <w:rFonts w:cs="Arial"/>
          <w:b w:val="false"/>
        </w:rPr>
        <w:t>užnika. Nitko nije zatečen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 xml:space="preserve">i nema naznaka obavljanja poslovne djelatnosti </w:t>
      </w:r>
      <w:r w:rsidRPr="003259E6" w:rsidR="008926A6">
        <w:rPr>
          <w:rFonts w:cs="Arial"/>
          <w:b w:val="false"/>
        </w:rPr>
        <w:t>d</w:t>
      </w:r>
      <w:r w:rsidRPr="003259E6" w:rsidR="00BE6FBE">
        <w:rPr>
          <w:rFonts w:cs="Arial"/>
          <w:b w:val="false"/>
        </w:rPr>
        <w:t>užnika na predmetnoj adresi</w:t>
      </w:r>
      <w:r w:rsidRPr="003259E6" w:rsidR="00005F55">
        <w:rPr>
          <w:rFonts w:cs="Arial"/>
          <w:b w:val="false"/>
        </w:rPr>
        <w:t>.</w:t>
      </w:r>
    </w:p>
    <w:p w:rsidRPr="003259E6" w:rsidR="00005F55" w:rsidP="00005F55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Na dan sastavljanja izvješća </w:t>
      </w:r>
      <w:r w:rsidRPr="003259E6" w:rsidR="00005F55">
        <w:rPr>
          <w:rFonts w:cs="Arial"/>
          <w:b w:val="false"/>
        </w:rPr>
        <w:t>dužnik</w:t>
      </w:r>
      <w:r w:rsidRPr="003259E6">
        <w:rPr>
          <w:rFonts w:cs="Arial"/>
          <w:b w:val="false"/>
        </w:rPr>
        <w:t xml:space="preserve"> ima </w:t>
      </w:r>
      <w:r w:rsidRPr="003259E6" w:rsidR="00A93718">
        <w:rPr>
          <w:rFonts w:cs="Arial"/>
          <w:b w:val="false"/>
        </w:rPr>
        <w:t>dva</w:t>
      </w:r>
      <w:r w:rsidRPr="003259E6">
        <w:rPr>
          <w:rFonts w:cs="Arial"/>
          <w:b w:val="false"/>
        </w:rPr>
        <w:t xml:space="preserve"> zaposlena radnika.</w:t>
      </w:r>
    </w:p>
    <w:p w:rsidRPr="003259E6" w:rsidR="00BE6FBE" w:rsidP="00005F55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Dužnik je osnovan </w:t>
      </w:r>
      <w:r w:rsidRPr="003259E6" w:rsidR="00005F55">
        <w:rPr>
          <w:rFonts w:cs="Arial"/>
          <w:b w:val="false"/>
        </w:rPr>
        <w:t>2014. godine</w:t>
      </w:r>
      <w:r w:rsidRPr="003259E6">
        <w:rPr>
          <w:rFonts w:cs="Arial"/>
          <w:b w:val="false"/>
        </w:rPr>
        <w:t>. Nema javno objavljenih godišnji</w:t>
      </w:r>
      <w:r w:rsidRPr="003259E6" w:rsidR="00005F55">
        <w:rPr>
          <w:rFonts w:cs="Arial"/>
          <w:b w:val="false"/>
        </w:rPr>
        <w:t>h</w:t>
      </w:r>
      <w:r w:rsidRPr="003259E6">
        <w:rPr>
          <w:rFonts w:cs="Arial"/>
          <w:b w:val="false"/>
        </w:rPr>
        <w:t xml:space="preserve"> financijski</w:t>
      </w:r>
      <w:r w:rsidRPr="003259E6" w:rsidR="00005F55">
        <w:rPr>
          <w:rFonts w:cs="Arial"/>
          <w:b w:val="false"/>
        </w:rPr>
        <w:t>h</w:t>
      </w:r>
      <w:r w:rsidRPr="003259E6">
        <w:rPr>
          <w:rFonts w:cs="Arial"/>
          <w:b w:val="false"/>
        </w:rPr>
        <w:t xml:space="preserve"> izvještaja</w:t>
      </w:r>
      <w:r w:rsidRPr="003259E6" w:rsidR="0082102A">
        <w:rPr>
          <w:rFonts w:cs="Arial"/>
          <w:b w:val="false"/>
        </w:rPr>
        <w:t xml:space="preserve"> </w:t>
      </w:r>
      <w:r w:rsidRPr="003259E6" w:rsidR="00005F55">
        <w:rPr>
          <w:rFonts w:cs="Arial"/>
          <w:b w:val="false"/>
        </w:rPr>
        <w:t>d</w:t>
      </w:r>
      <w:r w:rsidRPr="003259E6">
        <w:rPr>
          <w:rFonts w:cs="Arial"/>
          <w:b w:val="false"/>
        </w:rPr>
        <w:t>užnika za 2020. godinu. Objavljeni su financijski izvještaji za 2019. i 2018. godinu. Uprava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dužnika nije omogućila uvid u cjelovitu dokumentaciju.</w:t>
      </w:r>
    </w:p>
    <w:p w:rsidRPr="003259E6" w:rsidR="00005F55" w:rsidP="0082102A" w:rsidRDefault="00005F55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Prema bilanci n</w:t>
      </w:r>
      <w:r w:rsidRPr="003259E6" w:rsidR="00BE6FBE">
        <w:rPr>
          <w:rFonts w:cs="Arial"/>
          <w:b w:val="false"/>
        </w:rPr>
        <w:t>a dan 31.</w:t>
      </w:r>
      <w:r w:rsidRPr="003259E6">
        <w:rPr>
          <w:rFonts w:cs="Arial"/>
          <w:b w:val="false"/>
        </w:rPr>
        <w:t xml:space="preserve"> prosinca </w:t>
      </w:r>
      <w:r w:rsidRPr="003259E6" w:rsidR="00BE6FBE">
        <w:rPr>
          <w:rFonts w:cs="Arial"/>
          <w:b w:val="false"/>
        </w:rPr>
        <w:t xml:space="preserve">2019. godine </w:t>
      </w:r>
      <w:r w:rsidRPr="003259E6">
        <w:rPr>
          <w:rFonts w:cs="Arial"/>
          <w:b w:val="false"/>
        </w:rPr>
        <w:t>d</w:t>
      </w:r>
      <w:r w:rsidRPr="003259E6" w:rsidR="00BE6FBE">
        <w:rPr>
          <w:rFonts w:cs="Arial"/>
          <w:b w:val="false"/>
        </w:rPr>
        <w:t xml:space="preserve">užnik </w:t>
      </w:r>
      <w:r w:rsidRPr="003259E6">
        <w:rPr>
          <w:rFonts w:cs="Arial"/>
          <w:b w:val="false"/>
        </w:rPr>
        <w:t xml:space="preserve">ima iskazanu imovinu u vrijednosti od </w:t>
      </w:r>
      <w:r w:rsidRPr="003259E6" w:rsidR="00BE6FBE">
        <w:rPr>
          <w:rFonts w:cs="Arial"/>
          <w:b w:val="false"/>
        </w:rPr>
        <w:t xml:space="preserve">824.260 kn </w:t>
      </w:r>
      <w:r w:rsidRPr="003259E6">
        <w:rPr>
          <w:rFonts w:cs="Arial"/>
          <w:b w:val="false"/>
        </w:rPr>
        <w:t xml:space="preserve">od čega dugotrajnu materijalnu imovinu u iznosu od 595.874 </w:t>
      </w:r>
      <w:r w:rsidRPr="003259E6">
        <w:rPr>
          <w:rFonts w:cs="Arial"/>
          <w:b w:val="false"/>
        </w:rPr>
        <w:lastRenderedPageBreak/>
        <w:t xml:space="preserve">kn, dugotrajnu financijsku imovinu u iznosu od 6.895 kn i nematerijalnu imovinu u vrijednosti od 16.567 kn. Kratkotrajna imovina iskazana je u vrijednosti od </w:t>
      </w:r>
      <w:r w:rsidRPr="003259E6" w:rsidR="00BE6FBE">
        <w:rPr>
          <w:rFonts w:cs="Arial"/>
          <w:b w:val="false"/>
        </w:rPr>
        <w:t>201.197 kn</w:t>
      </w:r>
      <w:r w:rsidRPr="003259E6">
        <w:rPr>
          <w:rFonts w:cs="Arial"/>
          <w:b w:val="false"/>
        </w:rPr>
        <w:t xml:space="preserve"> od čega zalihe u iznosu od 59.546 kn, potraživanja u iznosu od 123.975 kn te novac u banci i blagajni u iznosu od 17.676 kn. </w:t>
      </w: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Većim dijelom imovinu su činile stavke </w:t>
      </w:r>
      <w:r w:rsidRPr="003259E6" w:rsidR="00005F55">
        <w:rPr>
          <w:rFonts w:cs="Arial"/>
          <w:b w:val="false"/>
        </w:rPr>
        <w:t>dugotrajne materijalne imovine</w:t>
      </w:r>
      <w:r w:rsidRPr="003259E6">
        <w:rPr>
          <w:rFonts w:cs="Arial"/>
          <w:b w:val="false"/>
        </w:rPr>
        <w:t xml:space="preserve"> (595.874 kn) koja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je u odnosu na 2018. godinu porasla za 319.201 kn (sa 276.673 kn u 2018. godini).</w:t>
      </w: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Obveze se u 2019. godini sastoje od </w:t>
      </w:r>
      <w:r w:rsidRPr="003259E6" w:rsidR="00005F55">
        <w:rPr>
          <w:rFonts w:cs="Arial"/>
          <w:b w:val="false"/>
        </w:rPr>
        <w:t>d</w:t>
      </w:r>
      <w:r w:rsidRPr="003259E6">
        <w:rPr>
          <w:rFonts w:cs="Arial"/>
          <w:b w:val="false"/>
        </w:rPr>
        <w:t>ugoročnih (naj</w:t>
      </w:r>
      <w:r w:rsidRPr="003259E6" w:rsidR="00005F55">
        <w:rPr>
          <w:rFonts w:cs="Arial"/>
          <w:b w:val="false"/>
        </w:rPr>
        <w:t>vjerojatnije prema banci ili leas</w:t>
      </w:r>
      <w:r w:rsidRPr="003259E6">
        <w:rPr>
          <w:rFonts w:cs="Arial"/>
          <w:b w:val="false"/>
        </w:rPr>
        <w:t>ing kući) u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iznosu od 231.925 kn te Kratkoročnih (najvjerojatnije obveze prema državi i dobavljačima) u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iznosu od 610.957 kn.</w:t>
      </w:r>
    </w:p>
    <w:p w:rsidRPr="003259E6" w:rsidR="0082102A" w:rsidP="00BE6FBE" w:rsidRDefault="0082102A">
      <w:pPr>
        <w:jc w:val="both"/>
        <w:rPr>
          <w:rFonts w:cs="Arial"/>
          <w:b w:val="false"/>
          <w:color w:val="FF0000"/>
        </w:rPr>
      </w:pPr>
    </w:p>
    <w:p w:rsidRPr="003259E6" w:rsidR="00BE6FBE" w:rsidP="00005F55" w:rsidRDefault="00005F55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  <w:color w:val="FF0000"/>
        </w:rPr>
        <w:tab/>
      </w:r>
      <w:r w:rsidRPr="003259E6">
        <w:rPr>
          <w:rFonts w:cs="Arial"/>
          <w:b w:val="false"/>
        </w:rPr>
        <w:t>Privremeni stečajni upravitelj utvrdio je uvidom u javne upisnike da dužniku vlasništvu nema nekretnina, a od pokretnina dužnik je vlasnik motornih vozila:</w:t>
      </w:r>
    </w:p>
    <w:p w:rsidRPr="003259E6" w:rsidR="00BE6FBE" w:rsidP="00BE6FBE" w:rsidRDefault="00005F55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-</w:t>
      </w:r>
      <w:r w:rsidRPr="003259E6" w:rsidR="00BE6FBE">
        <w:rPr>
          <w:rFonts w:cs="Arial"/>
          <w:b w:val="false"/>
        </w:rPr>
        <w:t xml:space="preserve"> N1, marka NISSAN NV200 1,5 DCI, godina proizvodnje 2010.. broj Šasije</w:t>
      </w:r>
    </w:p>
    <w:p w:rsidRPr="003259E6" w:rsidR="00BE6FBE" w:rsidP="00BE6FBE" w:rsidRDefault="00BE6FBE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VSKHBAM20U0004911 reg. oznaka RI7661G</w:t>
      </w:r>
      <w:r w:rsidRPr="003259E6" w:rsidR="00005F55">
        <w:rPr>
          <w:rFonts w:cs="Arial"/>
          <w:b w:val="false"/>
        </w:rPr>
        <w:t>.</w:t>
      </w: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Na vozilu postoje tereti upisani 17. veljače 2021. temeljem ovršnog rješenja Porezne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uprave Rijeka UP/I-415-02/2021-001/112</w:t>
      </w:r>
      <w:r w:rsidRPr="003259E6" w:rsidR="00005F55">
        <w:rPr>
          <w:rFonts w:cs="Arial"/>
          <w:b w:val="false"/>
        </w:rPr>
        <w:t>.</w:t>
      </w:r>
    </w:p>
    <w:p w:rsidRPr="003259E6" w:rsidR="00BE6FBE" w:rsidP="00BE6FBE" w:rsidRDefault="00005F55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-</w:t>
      </w:r>
      <w:r w:rsidRPr="003259E6" w:rsidR="00BE6FBE">
        <w:rPr>
          <w:rFonts w:cs="Arial"/>
          <w:b w:val="false"/>
        </w:rPr>
        <w:t xml:space="preserve"> N3, marka DAF FA 65.240 N godina proizvodnje 1998., broj šasije</w:t>
      </w:r>
    </w:p>
    <w:p w:rsidRPr="003259E6" w:rsidR="00BE6FBE" w:rsidP="00BE6FBE" w:rsidRDefault="00BE6FBE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XLRAE65NC0E48I733, reg. oznaka RI841UR. datum odjave 21.</w:t>
      </w:r>
      <w:r w:rsidRPr="003259E6" w:rsidR="00005F55">
        <w:rPr>
          <w:rFonts w:cs="Arial"/>
          <w:b w:val="false"/>
        </w:rPr>
        <w:t xml:space="preserve"> prosinca </w:t>
      </w:r>
      <w:r w:rsidRPr="003259E6">
        <w:rPr>
          <w:rFonts w:cs="Arial"/>
          <w:b w:val="false"/>
        </w:rPr>
        <w:t>2020.</w:t>
      </w:r>
    </w:p>
    <w:p w:rsidRPr="003259E6" w:rsidR="00BE6FBE" w:rsidP="00BE6FBE" w:rsidRDefault="00005F55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-</w:t>
      </w:r>
      <w:r w:rsidRPr="003259E6" w:rsidR="00BE6FBE">
        <w:rPr>
          <w:rFonts w:cs="Arial"/>
          <w:b w:val="false"/>
        </w:rPr>
        <w:t xml:space="preserve"> N3, marka MAN LE 18,285 LLC, godina proizvodnje 2003., broj šasije</w:t>
      </w:r>
    </w:p>
    <w:p w:rsidRPr="003259E6" w:rsidR="00BE6FBE" w:rsidP="00BE6FBE" w:rsidRDefault="00BE6FBE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WMAL88ZZ54Y126807, reg. oznaka RI1665D. datum odjave 14.</w:t>
      </w:r>
      <w:r w:rsidRPr="003259E6" w:rsidR="00005F55">
        <w:rPr>
          <w:rFonts w:cs="Arial"/>
          <w:b w:val="false"/>
        </w:rPr>
        <w:t xml:space="preserve"> svibnja </w:t>
      </w:r>
      <w:r w:rsidRPr="003259E6">
        <w:rPr>
          <w:rFonts w:cs="Arial"/>
          <w:b w:val="false"/>
        </w:rPr>
        <w:t>2020.</w:t>
      </w:r>
    </w:p>
    <w:p w:rsidRPr="003259E6" w:rsidR="0082102A" w:rsidP="00BE6FBE" w:rsidRDefault="0082102A">
      <w:pPr>
        <w:jc w:val="both"/>
        <w:rPr>
          <w:rFonts w:cs="Arial"/>
          <w:b w:val="false"/>
        </w:rPr>
      </w:pP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S obzirom na poslovne rezultate i podatke iz bilance Dužnika za 2019. godinu, može se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pretpostaviti da vozilo NISSAN NV200 čini glavni dio, ako ne i cijelu Dugotrajnu imovinu.</w:t>
      </w:r>
    </w:p>
    <w:p w:rsidRPr="003259E6" w:rsidR="00005F55" w:rsidP="0082102A" w:rsidRDefault="00005F55">
      <w:pPr>
        <w:ind w:firstLine="720"/>
        <w:jc w:val="both"/>
        <w:rPr>
          <w:rFonts w:cs="Arial"/>
          <w:b w:val="false"/>
          <w:color w:val="FF0000"/>
        </w:rPr>
      </w:pP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S obzirom na utvrđeno stanje imovine, </w:t>
      </w:r>
      <w:r w:rsidRPr="003259E6" w:rsidR="00005F55">
        <w:rPr>
          <w:rFonts w:cs="Arial"/>
          <w:b w:val="false"/>
        </w:rPr>
        <w:t xml:space="preserve">privremeni stečajni upravitelj zaključio je da se imovina dužnika sastoji od </w:t>
      </w:r>
      <w:r w:rsidRPr="003259E6">
        <w:rPr>
          <w:rFonts w:cs="Arial"/>
          <w:b w:val="false"/>
        </w:rPr>
        <w:t>teretnih vozila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 xml:space="preserve">na kojima </w:t>
      </w:r>
      <w:r w:rsidRPr="003259E6" w:rsidR="00005F55">
        <w:rPr>
          <w:rFonts w:cs="Arial"/>
          <w:b w:val="false"/>
        </w:rPr>
        <w:t xml:space="preserve">je upisan </w:t>
      </w:r>
      <w:r w:rsidRPr="003259E6">
        <w:rPr>
          <w:rFonts w:cs="Arial"/>
          <w:b w:val="false"/>
        </w:rPr>
        <w:t>teret u korist Porezne uprave. Ostala vozila su stara i odjavljena, pa se može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zaključiti da nisu u voznom stanju ili da su prodana, ali se novi vlasnik nije upisao u registar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vlasnika. Privremeni stečajni upravitelj nije uspio utvrditi gdje se nalaze vozila. Iz navedenih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razloga privremeni stečajni upravitelj daje slijedeće mišljenje:</w:t>
      </w:r>
    </w:p>
    <w:p w:rsidRPr="003259E6" w:rsidR="00BE6FBE" w:rsidP="0082102A" w:rsidRDefault="00BE6FBE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Dužnik je nesposoban za plaćanje jer ne može trajnije ispunjavati svoje dospjele obveze jer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 xml:space="preserve">iz Očevidnika o redoslijedu plaćanja Fine Rijeka od 10. lipnja 2021. godine </w:t>
      </w:r>
      <w:r w:rsidRPr="003259E6" w:rsidR="00005F55">
        <w:rPr>
          <w:rFonts w:cs="Arial"/>
          <w:b w:val="false"/>
        </w:rPr>
        <w:t>je razvidna ukupna blokada žiro</w:t>
      </w:r>
      <w:r w:rsidRPr="003259E6">
        <w:rPr>
          <w:rFonts w:cs="Arial"/>
          <w:b w:val="false"/>
        </w:rPr>
        <w:t>računa dužnika na iznos od 391.498,05 i</w:t>
      </w:r>
      <w:r w:rsidRPr="003259E6" w:rsidR="0082102A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>traje neprekidno od siječnja 2021.</w:t>
      </w:r>
      <w:r w:rsidRPr="003259E6" w:rsidR="00005F55">
        <w:rPr>
          <w:rFonts w:cs="Arial"/>
          <w:b w:val="false"/>
        </w:rPr>
        <w:t xml:space="preserve"> godine.</w:t>
      </w:r>
    </w:p>
    <w:p w:rsidRPr="003259E6" w:rsidR="0082102A" w:rsidP="0082102A" w:rsidRDefault="0082102A">
      <w:pPr>
        <w:ind w:firstLine="720"/>
        <w:jc w:val="both"/>
        <w:rPr>
          <w:rFonts w:cs="Arial"/>
          <w:b w:val="false"/>
          <w:color w:val="FF0000"/>
        </w:rPr>
      </w:pPr>
    </w:p>
    <w:p w:rsidRPr="003259E6" w:rsidR="00BE6FBE" w:rsidP="00FC151B" w:rsidRDefault="00005F55">
      <w:pPr>
        <w:ind w:firstLine="720"/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P</w:t>
      </w:r>
      <w:r w:rsidRPr="003259E6" w:rsidR="00FC151B">
        <w:rPr>
          <w:rFonts w:cs="Arial"/>
          <w:b w:val="false"/>
        </w:rPr>
        <w:t>rivrem</w:t>
      </w:r>
      <w:r w:rsidRPr="003259E6">
        <w:rPr>
          <w:rFonts w:cs="Arial"/>
          <w:b w:val="false"/>
        </w:rPr>
        <w:t>eni stečajni u</w:t>
      </w:r>
      <w:r w:rsidRPr="003259E6" w:rsidR="00FC151B">
        <w:rPr>
          <w:rFonts w:cs="Arial"/>
          <w:b w:val="false"/>
        </w:rPr>
        <w:t xml:space="preserve">pravitelj sačinio je predračun </w:t>
      </w:r>
      <w:r w:rsidRPr="003259E6">
        <w:rPr>
          <w:rFonts w:cs="Arial"/>
          <w:b w:val="false"/>
        </w:rPr>
        <w:t>p</w:t>
      </w:r>
      <w:r w:rsidRPr="003259E6" w:rsidR="00FC151B">
        <w:rPr>
          <w:rFonts w:cs="Arial"/>
          <w:b w:val="false"/>
        </w:rPr>
        <w:t>red</w:t>
      </w:r>
      <w:r w:rsidRPr="003259E6">
        <w:rPr>
          <w:rFonts w:cs="Arial"/>
          <w:b w:val="false"/>
        </w:rPr>
        <w:t xml:space="preserve">vidivih troškova </w:t>
      </w:r>
      <w:r w:rsidRPr="003259E6" w:rsidR="00FC151B">
        <w:rPr>
          <w:rFonts w:cs="Arial"/>
          <w:b w:val="false"/>
        </w:rPr>
        <w:t>prethodnog i otvorenog stečajnog postupka za razdoblje od 12 mjeseci u iznosu od 58.000,00 kn, a koji se odnose na: n</w:t>
      </w:r>
      <w:r w:rsidRPr="003259E6" w:rsidR="00BE6FBE">
        <w:rPr>
          <w:rFonts w:cs="Arial"/>
          <w:b w:val="false"/>
        </w:rPr>
        <w:t>agrad</w:t>
      </w:r>
      <w:r w:rsidRPr="003259E6" w:rsidR="00FC151B">
        <w:rPr>
          <w:rFonts w:cs="Arial"/>
          <w:b w:val="false"/>
        </w:rPr>
        <w:t>u</w:t>
      </w:r>
      <w:r w:rsidRPr="003259E6" w:rsidR="00BE6FBE">
        <w:rPr>
          <w:rFonts w:cs="Arial"/>
          <w:b w:val="false"/>
        </w:rPr>
        <w:t xml:space="preserve"> za rad privremenog stečajnog upravitelja u b</w:t>
      </w:r>
      <w:r w:rsidRPr="003259E6" w:rsidR="00FC151B">
        <w:rPr>
          <w:rFonts w:cs="Arial"/>
          <w:b w:val="false"/>
        </w:rPr>
        <w:t>ru</w:t>
      </w:r>
      <w:r w:rsidRPr="003259E6" w:rsidR="00BE6FBE">
        <w:rPr>
          <w:rFonts w:cs="Arial"/>
          <w:b w:val="false"/>
        </w:rPr>
        <w:t>to iznosu od 4.000</w:t>
      </w:r>
      <w:r w:rsidRPr="003259E6" w:rsidR="00FC151B">
        <w:rPr>
          <w:rFonts w:cs="Arial"/>
          <w:b w:val="false"/>
        </w:rPr>
        <w:t xml:space="preserve">,00 </w:t>
      </w:r>
      <w:r w:rsidRPr="003259E6" w:rsidR="00BE6FBE">
        <w:rPr>
          <w:rFonts w:cs="Arial"/>
          <w:b w:val="false"/>
        </w:rPr>
        <w:t>kn, troškove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 xml:space="preserve">utvrđenja, procjene i unovčenja dugotrajne imovine </w:t>
      </w:r>
      <w:r w:rsidRPr="003259E6" w:rsidR="00FC151B">
        <w:rPr>
          <w:rFonts w:cs="Arial"/>
          <w:b w:val="false"/>
        </w:rPr>
        <w:t>d</w:t>
      </w:r>
      <w:r w:rsidRPr="003259E6" w:rsidR="00BE6FBE">
        <w:rPr>
          <w:rFonts w:cs="Arial"/>
          <w:b w:val="false"/>
        </w:rPr>
        <w:t>užnika u iznosu od 5.000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, troškove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>naplate potraživanja sudskim putem u iznosu od 20.000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, troškove knjigovodstva u iznosu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>od 15.000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 xml:space="preserve">, izrade </w:t>
      </w:r>
      <w:r w:rsidRPr="003259E6" w:rsidR="00FC151B">
        <w:rPr>
          <w:rFonts w:cs="Arial"/>
          <w:b w:val="false"/>
        </w:rPr>
        <w:t>pečata</w:t>
      </w:r>
      <w:r w:rsidRPr="003259E6" w:rsidR="00BE6FBE">
        <w:rPr>
          <w:rFonts w:cs="Arial"/>
          <w:b w:val="false"/>
        </w:rPr>
        <w:t xml:space="preserve"> u iznosu 200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, promjene podataka u Državnom zavodu za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>statistiku u iznosu od 100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, otvar</w:t>
      </w:r>
      <w:r w:rsidRPr="003259E6" w:rsidR="00FC151B">
        <w:rPr>
          <w:rFonts w:cs="Arial"/>
          <w:b w:val="false"/>
        </w:rPr>
        <w:t>anja, vođenja i zatvaranja žiro</w:t>
      </w:r>
      <w:r w:rsidRPr="003259E6" w:rsidR="00BE6FBE">
        <w:rPr>
          <w:rFonts w:cs="Arial"/>
          <w:b w:val="false"/>
        </w:rPr>
        <w:t>računa u iznosu od 3.000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, trošak arhiviranja dokumentacije u iznosu od 3.000</w:t>
      </w:r>
      <w:r w:rsidRPr="003259E6" w:rsidR="00FC151B">
        <w:rPr>
          <w:rFonts w:cs="Arial"/>
          <w:b w:val="false"/>
        </w:rPr>
        <w:t>,00</w:t>
      </w:r>
      <w:r w:rsidRPr="003259E6" w:rsidR="00BE6FBE">
        <w:rPr>
          <w:rFonts w:cs="Arial"/>
          <w:b w:val="false"/>
        </w:rPr>
        <w:t xml:space="preserve"> kn, </w:t>
      </w:r>
      <w:r w:rsidRPr="003259E6" w:rsidR="00FC151B">
        <w:rPr>
          <w:rFonts w:cs="Arial"/>
          <w:b w:val="false"/>
        </w:rPr>
        <w:t>naknada troškova</w:t>
      </w:r>
      <w:r w:rsidRPr="003259E6" w:rsidR="0082102A">
        <w:rPr>
          <w:rFonts w:cs="Arial"/>
          <w:b w:val="false"/>
        </w:rPr>
        <w:t xml:space="preserve"> </w:t>
      </w:r>
      <w:r w:rsidRPr="003259E6" w:rsidR="00BE6FBE">
        <w:rPr>
          <w:rFonts w:cs="Arial"/>
          <w:b w:val="false"/>
        </w:rPr>
        <w:t>stečajnog upravitelja 5.000</w:t>
      </w:r>
      <w:r w:rsidRPr="003259E6" w:rsidR="00FC151B">
        <w:rPr>
          <w:rFonts w:cs="Arial"/>
          <w:b w:val="false"/>
        </w:rPr>
        <w:t xml:space="preserve">,00 kn </w:t>
      </w:r>
      <w:r w:rsidRPr="003259E6" w:rsidR="00BE6FBE">
        <w:rPr>
          <w:rFonts w:cs="Arial"/>
          <w:b w:val="false"/>
        </w:rPr>
        <w:t>te sudske i upravne pristojbe u iznosu od 700</w:t>
      </w:r>
      <w:r w:rsidRPr="003259E6" w:rsidR="00FC151B">
        <w:rPr>
          <w:rFonts w:cs="Arial"/>
          <w:b w:val="false"/>
        </w:rPr>
        <w:t>,00 kn</w:t>
      </w:r>
      <w:r w:rsidRPr="003259E6" w:rsidR="00BE6FBE">
        <w:rPr>
          <w:rFonts w:cs="Arial"/>
          <w:b w:val="false"/>
        </w:rPr>
        <w:t>.</w:t>
      </w:r>
    </w:p>
    <w:p w:rsidRPr="003259E6" w:rsidR="0082102A" w:rsidP="00BE6FBE" w:rsidRDefault="0082102A">
      <w:pPr>
        <w:jc w:val="both"/>
        <w:rPr>
          <w:rFonts w:cs="Arial"/>
          <w:b w:val="false"/>
        </w:rPr>
      </w:pPr>
    </w:p>
    <w:p w:rsidRPr="003259E6" w:rsidR="002A496E" w:rsidP="002A496E" w:rsidRDefault="00FC151B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ab/>
        <w:t>S obzirom na utvrđeno tijekom prethodnog postupka Privremeni stečajni upravitelj predložio je postupanje sudu prema čl. 132. SZ-a.</w:t>
      </w:r>
    </w:p>
    <w:p w:rsidRPr="003259E6" w:rsidR="00B56CDF" w:rsidP="007C5E11" w:rsidRDefault="00B56CDF">
      <w:pPr>
        <w:jc w:val="both"/>
        <w:rPr>
          <w:rFonts w:cs="Arial"/>
          <w:b w:val="false"/>
        </w:rPr>
      </w:pPr>
    </w:p>
    <w:p w:rsidRPr="003259E6" w:rsidR="005F3728" w:rsidP="007C5E11" w:rsidRDefault="005F3728">
      <w:pPr>
        <w:jc w:val="both"/>
        <w:rPr>
          <w:rFonts w:cs="Arial"/>
          <w:b w:val="false"/>
          <w:bCs/>
        </w:rPr>
      </w:pPr>
    </w:p>
    <w:p w:rsidRPr="003259E6" w:rsidR="00B56CDF" w:rsidP="002B2320" w:rsidRDefault="004F4F9A">
      <w:pPr>
        <w:pStyle w:val="Bezproreda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ab/>
      </w:r>
      <w:r w:rsidRPr="003259E6" w:rsidR="00B56CDF">
        <w:rPr>
          <w:rFonts w:cs="Arial"/>
          <w:b w:val="false"/>
          <w:bCs/>
        </w:rPr>
        <w:t>Sudac donosi</w:t>
      </w:r>
    </w:p>
    <w:p w:rsidRPr="003259E6" w:rsidR="00B56CDF" w:rsidP="002B2320" w:rsidRDefault="00B56CDF">
      <w:pPr>
        <w:pStyle w:val="Bezproreda"/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>r j e š e n j e</w:t>
      </w:r>
    </w:p>
    <w:p w:rsidRPr="003259E6" w:rsidR="00B56CDF" w:rsidP="002B2320" w:rsidRDefault="00B56CDF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3259E6" w:rsidP="00FC151B" w:rsidRDefault="00FC151B">
      <w:pPr>
        <w:pStyle w:val="Bezproreda"/>
        <w:numPr>
          <w:ilvl w:val="0"/>
          <w:numId w:val="24"/>
        </w:num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Nalaže se zastupniku dužnika po zakonu Čedomiru Čandrlić, Šmrika, </w:t>
      </w:r>
      <w:r w:rsidR="003259E6">
        <w:rPr>
          <w:rFonts w:cs="Arial"/>
          <w:b w:val="false"/>
        </w:rPr>
        <w:t>Čabrijani 5,</w:t>
      </w:r>
      <w:r w:rsidRPr="003259E6">
        <w:rPr>
          <w:rFonts w:cs="Arial"/>
          <w:b w:val="false"/>
        </w:rPr>
        <w:t xml:space="preserve"> da u roku od osam dana dostavi podatke o tome na što se odnosi dugotrajna imovina dužnika iskazana u bilanc</w:t>
      </w:r>
      <w:r w:rsidR="003259E6">
        <w:rPr>
          <w:rFonts w:cs="Arial"/>
          <w:b w:val="false"/>
        </w:rPr>
        <w:t>i za 2019</w:t>
      </w:r>
      <w:r w:rsidRPr="003259E6">
        <w:rPr>
          <w:rFonts w:cs="Arial"/>
          <w:b w:val="false"/>
        </w:rPr>
        <w:t>. godinu u iznosu od 619.336 kn i kratkotrajna imovina u ukupnom iznosu od 201.197 kn, da li još uvijek postoji i je li prodana</w:t>
      </w:r>
      <w:r w:rsidR="003259E6">
        <w:rPr>
          <w:rFonts w:cs="Arial"/>
          <w:b w:val="false"/>
        </w:rPr>
        <w:t xml:space="preserve"> te dostaviti podatke o tome gdje se nalaze motorna vozila</w:t>
      </w:r>
      <w:r w:rsidRPr="003259E6">
        <w:rPr>
          <w:rFonts w:cs="Arial"/>
          <w:b w:val="false"/>
        </w:rPr>
        <w:t>, sve pod prijetnjom izricanja novčane kazne u iznosu od 3.000,00 kn</w:t>
      </w:r>
      <w:r w:rsidRPr="003259E6" w:rsidR="00B56CDF">
        <w:rPr>
          <w:rFonts w:cs="Arial"/>
          <w:b w:val="false"/>
        </w:rPr>
        <w:t>.</w:t>
      </w:r>
    </w:p>
    <w:p w:rsidRPr="003259E6" w:rsidR="003259E6" w:rsidP="003259E6" w:rsidRDefault="003259E6">
      <w:pPr>
        <w:pStyle w:val="Bezproreda"/>
        <w:jc w:val="both"/>
        <w:rPr>
          <w:rFonts w:cs="Arial"/>
          <w:b w:val="false"/>
        </w:rPr>
      </w:pPr>
    </w:p>
    <w:p w:rsidRPr="003259E6" w:rsidR="00FC151B" w:rsidP="00FC151B" w:rsidRDefault="003259E6">
      <w:pPr>
        <w:pStyle w:val="Bezproreda"/>
        <w:numPr>
          <w:ilvl w:val="0"/>
          <w:numId w:val="24"/>
        </w:num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S</w:t>
      </w:r>
      <w:r w:rsidRPr="003259E6" w:rsidR="00FC151B">
        <w:rPr>
          <w:rFonts w:cs="Arial"/>
          <w:b w:val="false"/>
        </w:rPr>
        <w:t xml:space="preserve">lijedom navedenog današnje ročište odgađa, a slijedeće zakazuje za dan </w:t>
      </w:r>
    </w:p>
    <w:p w:rsidRPr="003259E6" w:rsidR="00FC151B" w:rsidP="001807C7" w:rsidRDefault="00FC151B">
      <w:pPr>
        <w:ind w:firstLine="708"/>
        <w:rPr>
          <w:rFonts w:cs="Arial"/>
          <w:b w:val="false"/>
        </w:rPr>
      </w:pPr>
    </w:p>
    <w:p w:rsidRPr="003259E6" w:rsidR="00FC151B" w:rsidP="001807C7" w:rsidRDefault="003259E6">
      <w:pPr>
        <w:ind w:firstLine="708"/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14. listopada 2021</w:t>
      </w:r>
      <w:r w:rsidRPr="003259E6" w:rsidR="00FC151B">
        <w:rPr>
          <w:rFonts w:cs="Arial"/>
          <w:b w:val="false"/>
        </w:rPr>
        <w:t xml:space="preserve">. </w:t>
      </w:r>
      <w:r w:rsidRPr="003259E6">
        <w:rPr>
          <w:rFonts w:cs="Arial"/>
          <w:b w:val="false"/>
        </w:rPr>
        <w:t xml:space="preserve">godine </w:t>
      </w:r>
      <w:r w:rsidRPr="003259E6" w:rsidR="00FC151B">
        <w:rPr>
          <w:rFonts w:cs="Arial"/>
          <w:b w:val="false"/>
        </w:rPr>
        <w:t>u 10</w:t>
      </w:r>
      <w:r w:rsidRPr="003259E6">
        <w:rPr>
          <w:rFonts w:cs="Arial"/>
          <w:b w:val="false"/>
        </w:rPr>
        <w:t>.3</w:t>
      </w:r>
      <w:r w:rsidRPr="003259E6" w:rsidR="00FC151B">
        <w:rPr>
          <w:rFonts w:cs="Arial"/>
          <w:b w:val="false"/>
        </w:rPr>
        <w:t>0 sati</w:t>
      </w:r>
    </w:p>
    <w:p w:rsidRPr="003259E6" w:rsidR="00FC151B" w:rsidP="001807C7" w:rsidRDefault="00FC151B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   kod Trgovačkog suda u Rijeci </w:t>
      </w:r>
    </w:p>
    <w:p w:rsidRPr="003259E6" w:rsidR="00FC151B" w:rsidP="001807C7" w:rsidRDefault="00FC151B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Zadarska ulica 1 i 3</w:t>
      </w:r>
    </w:p>
    <w:p w:rsidRPr="003259E6" w:rsidR="00FC151B" w:rsidP="001807C7" w:rsidRDefault="00FC151B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I. kat, sudnica broj 2</w:t>
      </w:r>
    </w:p>
    <w:p w:rsidRPr="003259E6" w:rsidR="00FC151B" w:rsidP="001807C7" w:rsidRDefault="00FC151B">
      <w:pPr>
        <w:rPr>
          <w:rFonts w:cs="Arial"/>
          <w:b w:val="false"/>
        </w:rPr>
      </w:pPr>
    </w:p>
    <w:p w:rsidRPr="00905892" w:rsidR="00DA1DD2" w:rsidP="00DA1DD2" w:rsidRDefault="00DA1DD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</w:t>
      </w:r>
      <w:r w:rsidRPr="00905892">
        <w:rPr>
          <w:rFonts w:cs="Arial"/>
          <w:b w:val="false"/>
        </w:rPr>
        <w:t xml:space="preserve"> objavom ovog </w:t>
      </w:r>
      <w:r>
        <w:rPr>
          <w:rFonts w:cs="Arial"/>
          <w:b w:val="false"/>
        </w:rPr>
        <w:t>zapisnika</w:t>
      </w:r>
      <w:r w:rsidRPr="00905892">
        <w:rPr>
          <w:rFonts w:cs="Arial"/>
          <w:b w:val="false"/>
        </w:rPr>
        <w:t xml:space="preserve"> na mrežnoj stranici e-Oglasne ploče suda</w:t>
      </w:r>
      <w:r>
        <w:rPr>
          <w:rFonts w:cs="Arial"/>
          <w:b w:val="false"/>
        </w:rPr>
        <w:t xml:space="preserve"> pozivaju predlagatelj, </w:t>
      </w:r>
      <w:r w:rsidRPr="00905892">
        <w:rPr>
          <w:rFonts w:cs="Arial"/>
          <w:b w:val="false"/>
        </w:rPr>
        <w:t>zastupnik dužnika po zakonu</w:t>
      </w:r>
      <w:r>
        <w:rPr>
          <w:rFonts w:cs="Arial"/>
          <w:b w:val="false"/>
        </w:rPr>
        <w:t xml:space="preserve"> i privremeni stečajni upravitelj</w:t>
      </w:r>
      <w:r w:rsidRPr="00905892">
        <w:rPr>
          <w:rFonts w:cs="Arial"/>
          <w:b w:val="false"/>
        </w:rPr>
        <w:t>.</w:t>
      </w:r>
    </w:p>
    <w:p w:rsidRPr="003259E6" w:rsidR="0017117C" w:rsidP="009E3C23" w:rsidRDefault="0017117C">
      <w:pPr>
        <w:rPr>
          <w:rFonts w:cs="Arial"/>
          <w:b w:val="false"/>
        </w:rPr>
      </w:pPr>
    </w:p>
    <w:p w:rsidRPr="003259E6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 xml:space="preserve">Dovršeno u </w:t>
      </w:r>
      <w:r w:rsidRPr="003259E6" w:rsidR="00D71855">
        <w:rPr>
          <w:rFonts w:cs="Arial"/>
          <w:b w:val="false"/>
          <w:bCs/>
        </w:rPr>
        <w:t>09</w:t>
      </w:r>
      <w:r w:rsidRPr="003259E6" w:rsidR="000F7AD9">
        <w:rPr>
          <w:rFonts w:cs="Arial"/>
          <w:b w:val="false"/>
          <w:bCs/>
        </w:rPr>
        <w:t>,</w:t>
      </w:r>
      <w:r w:rsidR="00DA1DD2">
        <w:rPr>
          <w:rFonts w:cs="Arial"/>
          <w:b w:val="false"/>
          <w:bCs/>
        </w:rPr>
        <w:t>3</w:t>
      </w:r>
      <w:r w:rsidRPr="003259E6" w:rsidR="00487000">
        <w:rPr>
          <w:rFonts w:cs="Arial"/>
          <w:b w:val="false"/>
          <w:bCs/>
        </w:rPr>
        <w:t>5</w:t>
      </w:r>
      <w:r w:rsidRPr="003259E6">
        <w:rPr>
          <w:rFonts w:cs="Arial"/>
          <w:b w:val="false"/>
          <w:bCs/>
        </w:rPr>
        <w:t xml:space="preserve"> sati</w:t>
      </w:r>
    </w:p>
    <w:p w:rsidRPr="003259E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 xml:space="preserve"> </w:t>
      </w:r>
    </w:p>
    <w:p w:rsidRPr="003259E6" w:rsidR="008A15B0" w:rsidP="008A15B0" w:rsidRDefault="007B31B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  <w:t xml:space="preserve">                                       Sudac</w:t>
      </w:r>
      <w:r w:rsidRPr="003259E6" w:rsidR="005B7AC9">
        <w:rPr>
          <w:rFonts w:cs="Arial"/>
          <w:b w:val="false"/>
        </w:rPr>
        <w:t xml:space="preserve">                 </w:t>
      </w:r>
      <w:r w:rsidRPr="003259E6" w:rsidR="007B32C7">
        <w:rPr>
          <w:rFonts w:cs="Arial"/>
          <w:b w:val="false"/>
        </w:rPr>
        <w:t xml:space="preserve">  </w:t>
      </w:r>
      <w:r w:rsidRPr="003259E6" w:rsidR="00CA5F98">
        <w:rPr>
          <w:rFonts w:cs="Arial"/>
          <w:b w:val="false"/>
        </w:rPr>
        <w:t xml:space="preserve"> </w:t>
      </w:r>
      <w:r w:rsidRPr="003259E6" w:rsidR="006B6985">
        <w:rPr>
          <w:rFonts w:cs="Arial"/>
          <w:b w:val="false"/>
        </w:rPr>
        <w:t xml:space="preserve"> </w:t>
      </w:r>
    </w:p>
    <w:p w:rsidRPr="003259E6" w:rsidR="001C52E7" w:rsidP="005B7AC9" w:rsidRDefault="00EA4B29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ab/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5C3E63" w:rsidP="005B7AC9" w:rsidRDefault="005C3E63">
      <w:pPr>
        <w:jc w:val="both"/>
        <w:rPr>
          <w:rFonts w:cs="Arial"/>
          <w:b w:val="false"/>
        </w:rPr>
      </w:pPr>
    </w:p>
    <w:p w:rsidRPr="003259E6" w:rsidR="003B2493" w:rsidP="005B7AC9" w:rsidRDefault="007B31B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  <w:t xml:space="preserve">          </w:t>
      </w:r>
      <w:r w:rsidRPr="003259E6" w:rsidR="00C87487">
        <w:rPr>
          <w:rFonts w:cs="Arial"/>
          <w:b w:val="false"/>
        </w:rPr>
        <w:t xml:space="preserve">     </w:t>
      </w:r>
      <w:r w:rsidRPr="003259E6">
        <w:rPr>
          <w:rFonts w:cs="Arial"/>
          <w:b w:val="false"/>
        </w:rPr>
        <w:t xml:space="preserve">  Zapisničar </w:t>
      </w:r>
      <w:r w:rsidRPr="003259E6">
        <w:rPr>
          <w:rFonts w:cs="Arial"/>
          <w:b w:val="false"/>
        </w:rPr>
        <w:tab/>
        <w:t xml:space="preserve">         </w:t>
      </w:r>
      <w:r w:rsidRPr="003259E6" w:rsidR="00CA5F98">
        <w:rPr>
          <w:rFonts w:cs="Arial"/>
          <w:b w:val="false"/>
        </w:rPr>
        <w:t xml:space="preserve"> </w:t>
      </w:r>
      <w:r w:rsidRPr="003259E6" w:rsidR="00127B73">
        <w:rPr>
          <w:rFonts w:cs="Arial"/>
          <w:b w:val="false"/>
        </w:rPr>
        <w:tab/>
        <w:t xml:space="preserve">     </w:t>
      </w:r>
    </w:p>
    <w:sectPr w:rsidRPr="003259E6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E40DF5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E73ACB">
      <w:rPr>
        <w:rFonts w:cs="Arial"/>
        <w:b w:val="false"/>
      </w:rPr>
      <w:t>379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DA73B1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1E2E1F"/>
    <w:multiLevelType w:val="hybridMultilevel"/>
    <w:tmpl w:val="61DA3DCC"/>
    <w:lvl w:ilvl="0" w:tplc="A21C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2"/>
  </w:num>
  <w:num w:numId="18">
    <w:abstractNumId w:val="23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 w:numId="24">
    <w:abstractNumId w:val="2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8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F55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71371"/>
    <w:rsid w:val="0028442E"/>
    <w:rsid w:val="0028551C"/>
    <w:rsid w:val="002923FB"/>
    <w:rsid w:val="00294FA2"/>
    <w:rsid w:val="002A1ABA"/>
    <w:rsid w:val="002A1E84"/>
    <w:rsid w:val="002A496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107B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59E6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210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490D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0000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7000"/>
    <w:rsid w:val="004908A2"/>
    <w:rsid w:val="00492A06"/>
    <w:rsid w:val="004946B1"/>
    <w:rsid w:val="004A47B7"/>
    <w:rsid w:val="004A47DD"/>
    <w:rsid w:val="004A62B0"/>
    <w:rsid w:val="004B05A9"/>
    <w:rsid w:val="004B1F58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6DC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3728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B7F4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02A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6A6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1BCD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1FD4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5694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3718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6CDF"/>
    <w:rsid w:val="00B570A2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6FBE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6D8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23FE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0B91"/>
    <w:rsid w:val="00D71855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1DD2"/>
    <w:rsid w:val="00DA2FB2"/>
    <w:rsid w:val="00DA73B1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0DF5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3ACB"/>
    <w:rsid w:val="00E82071"/>
    <w:rsid w:val="00E821C3"/>
    <w:rsid w:val="00E90E51"/>
    <w:rsid w:val="00E93305"/>
    <w:rsid w:val="00E9395F"/>
    <w:rsid w:val="00E9476F"/>
    <w:rsid w:val="00E94A79"/>
    <w:rsid w:val="00E94E51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835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085E"/>
    <w:rsid w:val="00F95839"/>
    <w:rsid w:val="00FA0B99"/>
    <w:rsid w:val="00FB371F"/>
    <w:rsid w:val="00FB3A8B"/>
    <w:rsid w:val="00FB3AC2"/>
    <w:rsid w:val="00FC151B"/>
    <w:rsid w:val="00FC531C"/>
    <w:rsid w:val="00FC6C92"/>
    <w:rsid w:val="00FD24B3"/>
    <w:rsid w:val="00FE09F8"/>
    <w:rsid w:val="00FE476D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8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2021.</izvorni_sadrzaj>
    <derivirana_varijabla naziv="DomainObject.PlaniraniZavrsetakDatum_1">15. srpnja 2021.</derivirana_varijabla>
  </DomainObject.PlaniraniZavrsetakDatum>
  <DomainObject.PlaniraniPocetakDatum>
    <izvorni_sadrzaj>15. srpnja 2021.</izvorni_sadrzaj>
    <derivirana_varijabla naziv="DomainObject.PlaniraniPocetakDatum_1">15.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2021.</izvorni_sadrzaj>
    <derivirana_varijabla naziv="DomainObject.Zapisnik.DatumKreiranja_1">15.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St-379/2021-8</izvorni_sadrzaj>
    <derivirana_varijabla naziv="DomainObject.Zapisnik.Oznaka_1">St-379/2021-8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2021.</izvorni_sadrzaj>
    <derivirana_varijabla naziv="DomainObject.Predmet.DatumIzradeOptuznogAkta_1">13. svibnja 2021.</derivirana_varijabla>
  </DomainObject.Predmet.DatumIzradeOptuznogAkta>
  <DomainObject.Predmet.DatumIzradeOptuznogAktaFormated>
    <izvorni_sadrzaj>13.5.2021.</izvorni_sadrzaj>
    <derivirana_varijabla naziv="DomainObject.Predmet.DatumIzradeOptuznogAktaFormated_1">13.5.2021.</derivirana_varijabla>
  </DomainObject.Predmet.DatumIzradeOptuznogAktaFormated>
  <DomainObject.Predmet.DatumOsnivanja>
    <izvorni_sadrzaj>14. svibnja 2021.</izvorni_sadrzaj>
    <derivirana_varijabla naziv="DomainObject.Predmet.DatumOsnivanja_1">14.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2021.</izvorni_sadrzaj>
    <derivirana_varijabla naziv="DomainObject.Predmet.DatumPrimitkaOptuznogAkta_1">13.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St-379/2021</izvorni_sadrzaj>
    <derivirana_varijabla naziv="DomainObject.Predmet.OznakaBroj_1">St-379/2021</derivirana_varijabla>
  </DomainObject.Predmet.OznakaBroj>
  <DomainObject.Predmet.OznakaBrojOptuznogAkta>
    <izvorni_sadrzaj>04-06-21-3533</izvorni_sadrzaj>
    <derivirana_varijabla naziv="DomainObject.Predmet.OznakaBrojOptuznogAkta_1">04-06-21-3533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FUEL d.o.o.  Šmrika</izvorni_sadrzaj>
    <derivirana_varijabla naziv="DomainObject.Predmet.ProtustrankaFormated_1">  FUEL d.o.o.  Šmrika</derivirana_varijabla>
  </DomainObject.Predmet.ProtustrankaFormated>
  <DomainObject.Predmet.ProtustrankaFormatedOIB>
    <izvorni_sadrzaj>  FUEL d.o.o.  Šmrika, OIB 86456926368</izvorni_sadrzaj>
    <derivirana_varijabla naziv="DomainObject.Predmet.ProtustrankaFormatedOIB_1">  FUEL d.o.o.  Šmrika, OIB 86456926368</derivirana_varijabla>
  </DomainObject.Predmet.ProtustrankaFormatedOIB>
  <DomainObject.Predmet.ProtustrankaFormatedWithAdress>
    <izvorni_sadrzaj> FUEL d.o.o.  Šmrika, Čabrijani 5, 51263 Šmrika</izvorni_sadrzaj>
    <derivirana_varijabla naziv="DomainObject.Predmet.ProtustrankaFormatedWithAdress_1"> FUEL d.o.o.  Šmrika, Čabrijani 5, 51263 Šmrika</derivirana_varijabla>
  </DomainObject.Predmet.ProtustrankaFormatedWithAdress>
  <DomainObject.Predmet.ProtustrankaFormatedWithAdressOIB>
    <izvorni_sadrzaj> FUEL d.o.o.  Šmrika, OIB 86456926368, Čabrijani 5, 51263 Šmrika</izvorni_sadrzaj>
    <derivirana_varijabla naziv="DomainObject.Predmet.ProtustrankaFormatedWithAdressOIB_1"> FUEL d.o.o.  Šmrika, OIB 86456926368, Čabrijani 5, 51263 Šmrika</derivirana_varijabla>
  </DomainObject.Predmet.ProtustrankaFormatedWithAdressOIB>
  <DomainObject.Predmet.ProtustrankaWithAdress>
    <izvorni_sadrzaj>FUEL d.o.o.  Šmrika Čabrijani 5, 51263 Šmrika</izvorni_sadrzaj>
    <derivirana_varijabla naziv="DomainObject.Predmet.ProtustrankaWithAdress_1">FUEL d.o.o.  Šmrika Čabrijani 5, 51263 Šmrika</derivirana_varijabla>
  </DomainObject.Predmet.ProtustrankaWithAdress>
  <DomainObject.Predmet.ProtustrankaWithAdressOIB>
    <izvorni_sadrzaj>FUEL d.o.o.  Šmrika, OIB 86456926368, Čabrijani 5, 51263 Šmrika</izvorni_sadrzaj>
    <derivirana_varijabla naziv="DomainObject.Predmet.ProtustrankaWithAdressOIB_1">FUEL d.o.o.  Šmrika, OIB 86456926368, Čabrijani 5, 51263 Šmrika</derivirana_varijabla>
  </DomainObject.Predmet.ProtustrankaWithAdressOIB>
  <DomainObject.Predmet.ProtustrankaNazivFormated>
    <izvorni_sadrzaj>FUEL d.o.o.  Šmrika</izvorni_sadrzaj>
    <derivirana_varijabla naziv="DomainObject.Predmet.ProtustrankaNazivFormated_1">FUEL d.o.o.  Šmrika</derivirana_varijabla>
  </DomainObject.Predmet.ProtustrankaNazivFormated>
  <DomainObject.Predmet.ProtustrankaNazivFormatedOIB>
    <izvorni_sadrzaj>FUEL d.o.o.  Šmrika, OIB 86456926368</izvorni_sadrzaj>
    <derivirana_varijabla naziv="DomainObject.Predmet.ProtustrankaNazivFormatedOIB_1">FUEL d.o.o.  Šmrika, OIB 86456926368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FUEL d.o.o.  Šmrika</item>
    </izvorni_sadrzaj>
    <derivirana_varijabla naziv="DomainObject.Predmet.ProtuStrankaListFormated_1">
      <item>FUEL d.o.o.  Šmrika</item>
    </derivirana_varijabla>
  </DomainObject.Predmet.ProtuStrankaListFormated>
  <DomainObject.Predmet.ProtuStrankaListFormatedOIB>
    <izvorni_sadrzaj>
      <item>FUEL d.o.o.  Šmrika, OIB 86456926368</item>
    </izvorni_sadrzaj>
    <derivirana_varijabla naziv="DomainObject.Predmet.ProtuStrankaListFormatedOIB_1">
      <item>FUEL d.o.o.  Šmrika, OIB 86456926368</item>
    </derivirana_varijabla>
  </DomainObject.Predmet.ProtuStrankaListFormatedOIB>
  <DomainObject.Predmet.ProtuStrankaListFormatedWithAdress>
    <izvorni_sadrzaj>
      <item>FUEL d.o.o.  Šmrika, Čabrijani 5, 51263 Šmrika</item>
    </izvorni_sadrzaj>
    <derivirana_varijabla naziv="DomainObject.Predmet.ProtuStrankaListFormatedWithAdress_1">
      <item>FUEL d.o.o.  Šmrika, Čabrijani 5, 51263 Šmrika</item>
    </derivirana_varijabla>
  </DomainObject.Predmet.ProtuStrankaListFormatedWithAdress>
  <DomainObject.Predmet.ProtuStrankaListFormatedWithAdressOIB>
    <izvorni_sadrzaj>
      <item>FUEL d.o.o.  Šmrika, OIB 86456926368, Čabrijani 5, 51263 Šmrika</item>
    </izvorni_sadrzaj>
    <derivirana_varijabla naziv="DomainObject.Predmet.ProtuStrankaListFormatedWithAdressOIB_1">
      <item>FUEL d.o.o.  Šmrika, OIB 86456926368, Čabrijani 5, 51263 Šmrika</item>
    </derivirana_varijabla>
  </DomainObject.Predmet.ProtuStrankaListFormatedWithAdressOIB>
  <DomainObject.Predmet.ProtuStrankaListNazivFormated>
    <izvorni_sadrzaj>
      <item>FUEL d.o.o.  Šmrika</item>
    </izvorni_sadrzaj>
    <derivirana_varijabla naziv="DomainObject.Predmet.ProtuStrankaListNazivFormated_1">
      <item>FUEL d.o.o.  Šmrika</item>
    </derivirana_varijabla>
  </DomainObject.Predmet.ProtuStrankaListNazivFormated>
  <DomainObject.Predmet.ProtuStrankaListNazivFormatedOIB>
    <izvorni_sadrzaj>
      <item>FUEL d.o.o.  Šmrika, OIB 86456926368</item>
    </izvorni_sadrzaj>
    <derivirana_varijabla naziv="DomainObject.Predmet.ProtuStrankaListNazivFormatedOIB_1">
      <item>FUEL d.o.o.  Šmrika, OIB 86456926368</item>
    </derivirana_varijabla>
  </DomainObject.Predmet.ProtuStrankaListNazivFormatedOIB>
  <DomainObject.Predmet.OstaliListFormated>
    <izvorni_sadrzaj>
      <item>Čedomir Čandrlić</item>
    </izvorni_sadrzaj>
    <derivirana_varijabla naziv="DomainObject.Predmet.OstaliListFormated_1">
      <item>Čedomir Čandrlić</item>
    </derivirana_varijabla>
  </DomainObject.Predmet.OstaliListFormated>
  <DomainObject.Predmet.OstaliListFormatedOIB>
    <izvorni_sadrzaj>
      <item>Čedomir Čandrlić, OIB 15122901182</item>
    </izvorni_sadrzaj>
    <derivirana_varijabla naziv="DomainObject.Predmet.OstaliListFormatedOIB_1">
      <item>Čedomir Čandrlić, OIB 15122901182</item>
    </derivirana_varijabla>
  </DomainObject.Predmet.OstaliListFormatedOIB>
  <DomainObject.Predmet.OstaliListFormatedWithAdress>
    <izvorni_sadrzaj>
      <item>Čedomir Čandrlić, Čabrijani 5, 51262 Šmrika</item>
    </izvorni_sadrzaj>
    <derivirana_varijabla naziv="DomainObject.Predmet.OstaliListFormatedWithAdress_1">
      <item>Čedomir Čandrlić, Čabrijani 5, 51262 Šmrika</item>
    </derivirana_varijabla>
  </DomainObject.Predmet.OstaliListFormatedWithAdress>
  <DomainObject.Predmet.OstaliListFormatedWithAdressOIB>
    <izvorni_sadrzaj>
      <item>Čedomir Čandrlić, OIB 15122901182, Čabrijani 5, 51262 Šmrika</item>
    </izvorni_sadrzaj>
    <derivirana_varijabla naziv="DomainObject.Predmet.OstaliListFormatedWithAdressOIB_1">
      <item>Čedomir Čandrlić, OIB 15122901182, Čabrijani 5, 51262 Šmrika</item>
    </derivirana_varijabla>
  </DomainObject.Predmet.OstaliListFormatedWithAdressOIB>
  <DomainObject.Predmet.OstaliListNazivFormated>
    <izvorni_sadrzaj>
      <item>Čedomir Čandrlić</item>
    </izvorni_sadrzaj>
    <derivirana_varijabla naziv="DomainObject.Predmet.OstaliListNazivFormated_1">
      <item>Čedomir Čandrlić</item>
    </derivirana_varijabla>
  </DomainObject.Predmet.OstaliListNazivFormated>
  <DomainObject.Predmet.OstaliListNazivFormatedOIB>
    <izvorni_sadrzaj>
      <item>Čedomir Čandrlić, OIB 15122901182</item>
    </izvorni_sadrzaj>
    <derivirana_varijabla naziv="DomainObject.Predmet.OstaliListNazivFormatedOIB_1">
      <item>Čedomir Čandrlić, OIB 15122901182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2021.</izvorni_sadrzaj>
    <derivirana_varijabla naziv="DomainObject.Datum_1">15. srpnja 2021.</derivirana_varijabla>
  </DomainObject.Datum>
  <DomainObject.PoslovniBrojDokumenta>
    <izvorni_sadrzaj>St-379/2021-8</izvorni_sadrzaj>
    <derivirana_varijabla naziv="DomainObject.PoslovniBrojDokumenta_1">St-379/2021-8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FUEL d.o.o.  Šmrika</izvorni_sadrzaj>
    <derivirana_varijabla naziv="DomainObject.Predmet.ProtustrankaIDrugi_1">FUEL d.o.o.  Šmrika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FUEL d.o.o.  Šmrika, OIB 86456926368, Čabrijani 5, 51263 Šmrika</izvorni_sadrzaj>
    <derivirana_varijabla naziv="DomainObject.Predmet.ProtustrankaIDrugiAdressOIB_1">FUEL d.o.o.  Šmrika, OIB 86456926368, Čabrijani 5,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FUEL d.o.o.  Šmrika</item>
      <item>Čedomir Čandrlić</item>
    </izvorni_sadrzaj>
    <derivirana_varijabla naziv="DomainObject.Predmet.SudioniciListNaziv_1">
      <item>FINA  Rijeka</item>
      <item>FUEL d.o.o.  Šmrika</item>
      <item>Čedomir Čandrlić</item>
    </derivirana_varijabla>
  </DomainObject.Predmet.SudioniciListNaziv>
  <DomainObject.Predmet.SudioniciListAdressOIB>
    <izvorni_sadrzaj>
      <item>FINA  Rijeka, OIB 85821130368, Frana Kurelca 8,51000 Rijeka</item>
      <item>FUEL d.o.o.  Šmrika, OIB 86456926368, Čabrijani 5,51263 Šmrika</item>
      <item>Čedomir Čandrlić, OIB 15122901182, Čabrijani 5,51262 Šmrika</item>
    </izvorni_sadrzaj>
    <derivirana_varijabla naziv="DomainObject.Predmet.SudioniciListAdressOIB_1">
      <item>FINA  Rijeka, OIB 85821130368, Frana Kurelca 8,51000 Rijeka</item>
      <item>FUEL d.o.o.  Šmrika, OIB 86456926368, Čabrijani 5,51263 Šmrika</item>
      <item>Čedomir Čandrlić, OIB 15122901182, Čabrijani 5,51262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86456926368</item>
      <item>, OIB 15122901182</item>
    </izvorni_sadrzaj>
    <derivirana_varijabla naziv="DomainObject.Predmet.SudioniciListNazivOIB_1">
      <item>, OIB 85821130368</item>
      <item>, OIB 86456926368</item>
      <item>, OIB 15122901182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76A7A-98A1-4205-AE2C-005686278EB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943</properties:Words>
  <properties:Characters>5195</properties:Characters>
  <properties:Lines>127</properties:Lines>
  <properties:Paragraphs>48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2021-07-12T09:47:00Z</dcterms:created>
  <dc:creator>rcerneka</dc:creator>
  <cp:lastModifiedBy>Dajana Jurković</cp:lastModifiedBy>
  <cp:lastPrinted>2021-06-17T08:42:00Z</cp:lastPrinted>
  <dcterms:modified xmlns:xsi="http://www.w3.org/2001/XMLSchema-instance" xsi:type="dcterms:W3CDTF">2021-07-15T08:40:00Z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St-379/2021-8 / Zapisnik - Ročište radi rasprave o uvjetima za otvaranje steč. post. (379,2021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